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D20" w:rsidRPr="0053718E" w:rsidRDefault="00763D20" w:rsidP="00763D20">
      <w:pPr>
        <w:pStyle w:val="youthaffint"/>
        <w:ind w:left="0"/>
        <w:rPr>
          <w:rFonts w:ascii="Arial Narrow" w:hAnsi="Arial Narrow" w:cs="Arial"/>
          <w:b/>
          <w:i/>
          <w:sz w:val="22"/>
          <w:szCs w:val="22"/>
          <w:u w:val="single"/>
        </w:rPr>
      </w:pPr>
    </w:p>
    <w:p w:rsidR="00763D20" w:rsidRDefault="00763D20" w:rsidP="00763D20">
      <w:pPr>
        <w:pStyle w:val="youthaffint"/>
        <w:ind w:left="0"/>
        <w:rPr>
          <w:rFonts w:ascii="Arial Narrow" w:hAnsi="Arial Narrow" w:cs="Arial"/>
          <w:b/>
          <w:i/>
          <w:sz w:val="26"/>
          <w:szCs w:val="26"/>
          <w:u w:val="single"/>
        </w:rPr>
      </w:pPr>
    </w:p>
    <w:p w:rsidR="00763D20" w:rsidRPr="005E28B3" w:rsidRDefault="00763D20" w:rsidP="00763D20">
      <w:pPr>
        <w:pStyle w:val="youthaffint"/>
        <w:ind w:left="0"/>
        <w:rPr>
          <w:rFonts w:ascii="Arial Narrow" w:hAnsi="Arial Narrow" w:cs="Arial"/>
          <w:b/>
          <w:i/>
          <w:sz w:val="26"/>
          <w:szCs w:val="26"/>
          <w:u w:val="single"/>
        </w:rPr>
      </w:pPr>
      <w:r w:rsidRPr="005E28B3">
        <w:rPr>
          <w:rFonts w:ascii="Arial Narrow" w:hAnsi="Arial Narrow" w:cs="Arial"/>
          <w:b/>
          <w:i/>
          <w:sz w:val="26"/>
          <w:szCs w:val="26"/>
          <w:u w:val="single"/>
        </w:rPr>
        <w:t>Travel and visa costs reimbursement</w:t>
      </w:r>
    </w:p>
    <w:p w:rsidR="00763D20" w:rsidRPr="0053718E" w:rsidRDefault="00763D20" w:rsidP="00763D20">
      <w:pPr>
        <w:pStyle w:val="MediumGrid21"/>
        <w:rPr>
          <w:rFonts w:ascii="Trebuchet MS" w:hAnsi="Trebuchet MS" w:cs="Tahoma"/>
          <w:lang w:val="en-US"/>
        </w:rPr>
      </w:pP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  <w:r w:rsidRPr="0053718E">
        <w:rPr>
          <w:rFonts w:ascii="Arial Narrow" w:hAnsi="Arial Narrow" w:cs="Arial"/>
          <w:bCs/>
          <w:lang w:val="hr-HR"/>
        </w:rPr>
        <w:t>Travel costs</w:t>
      </w:r>
      <w:r w:rsidRPr="0053718E">
        <w:rPr>
          <w:rFonts w:ascii="Arial Narrow" w:hAnsi="Arial Narrow" w:cs="Arial"/>
          <w:lang w:val="hr-HR"/>
        </w:rPr>
        <w:t xml:space="preserve"> will be reimbursed only for the cheapest way of transport and preferably for the return tickets. </w:t>
      </w:r>
      <w:r w:rsidRPr="0053718E">
        <w:rPr>
          <w:rFonts w:ascii="Arial Narrow" w:hAnsi="Arial Narrow" w:cs="Arial"/>
        </w:rPr>
        <w:t xml:space="preserve">You </w:t>
      </w:r>
      <w:r w:rsidRPr="0053718E">
        <w:rPr>
          <w:rFonts w:ascii="Arial Narrow" w:hAnsi="Arial Narrow" w:cs="Arial"/>
          <w:bCs/>
        </w:rPr>
        <w:t xml:space="preserve">will be reimbursed </w:t>
      </w:r>
      <w:r>
        <w:rPr>
          <w:rFonts w:ascii="Arial Narrow" w:hAnsi="Arial Narrow" w:cs="Arial"/>
        </w:rPr>
        <w:t xml:space="preserve">your travel costs </w:t>
      </w:r>
      <w:r w:rsidRPr="0053718E">
        <w:rPr>
          <w:rFonts w:ascii="Arial Narrow" w:hAnsi="Arial Narrow" w:cs="Arial"/>
        </w:rPr>
        <w:t xml:space="preserve">for all the original tickets and ways of travel that are plane, bus, train or ferry, </w:t>
      </w:r>
      <w:r w:rsidRPr="0053718E">
        <w:rPr>
          <w:rFonts w:ascii="Arial Narrow" w:hAnsi="Arial Narrow" w:cs="Arial"/>
          <w:b/>
          <w:bCs/>
        </w:rPr>
        <w:t>NOT taxi</w:t>
      </w:r>
      <w:r w:rsidRPr="0053718E">
        <w:rPr>
          <w:rFonts w:ascii="Arial Narrow" w:hAnsi="Arial Narrow" w:cs="Arial"/>
          <w:bCs/>
        </w:rPr>
        <w:t xml:space="preserve"> and </w:t>
      </w:r>
      <w:r w:rsidRPr="0053718E">
        <w:rPr>
          <w:rFonts w:ascii="Arial Narrow" w:hAnsi="Arial Narrow" w:cs="Arial"/>
          <w:b/>
          <w:bCs/>
        </w:rPr>
        <w:t>NOT car</w:t>
      </w:r>
      <w:r w:rsidRPr="0053718E">
        <w:rPr>
          <w:rFonts w:ascii="Arial Narrow" w:hAnsi="Arial Narrow" w:cs="Arial"/>
        </w:rPr>
        <w:t xml:space="preserve">. </w:t>
      </w: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According to the distance bound calculator provided by European Commission the full percentage is:</w:t>
      </w: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</w:p>
    <w:tbl>
      <w:tblPr>
        <w:tblW w:w="0" w:type="auto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668"/>
        <w:gridCol w:w="843"/>
      </w:tblGrid>
      <w:tr w:rsidR="00763D20" w:rsidRPr="00566AF4" w:rsidTr="00995CC3">
        <w:trPr>
          <w:trHeight w:val="258"/>
          <w:jc w:val="center"/>
        </w:trPr>
        <w:tc>
          <w:tcPr>
            <w:tcW w:w="1668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ITALY</w:t>
            </w:r>
          </w:p>
        </w:tc>
        <w:tc>
          <w:tcPr>
            <w:tcW w:w="843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20</w:t>
            </w:r>
            <w:r w:rsidRPr="00566AF4">
              <w:rPr>
                <w:rFonts w:ascii="Arial Narrow" w:hAnsi="Arial Narrow"/>
                <w:b/>
                <w:bCs/>
              </w:rPr>
              <w:t xml:space="preserve"> €</w:t>
            </w:r>
          </w:p>
        </w:tc>
      </w:tr>
      <w:tr w:rsidR="00763D20" w:rsidRPr="00566AF4" w:rsidTr="00995CC3">
        <w:trPr>
          <w:trHeight w:val="244"/>
          <w:jc w:val="center"/>
        </w:trPr>
        <w:tc>
          <w:tcPr>
            <w:tcW w:w="1668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MACEDONIA</w:t>
            </w:r>
          </w:p>
        </w:tc>
        <w:tc>
          <w:tcPr>
            <w:tcW w:w="843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275 €</w:t>
            </w:r>
          </w:p>
        </w:tc>
      </w:tr>
      <w:tr w:rsidR="00763D20" w:rsidRPr="00566AF4" w:rsidTr="00995CC3">
        <w:trPr>
          <w:trHeight w:val="244"/>
          <w:jc w:val="center"/>
        </w:trPr>
        <w:tc>
          <w:tcPr>
            <w:tcW w:w="1668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ALBANIA</w:t>
            </w:r>
          </w:p>
        </w:tc>
        <w:tc>
          <w:tcPr>
            <w:tcW w:w="843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275 €</w:t>
            </w:r>
          </w:p>
        </w:tc>
      </w:tr>
      <w:tr w:rsidR="00763D20" w:rsidRPr="00566AF4" w:rsidTr="00995CC3">
        <w:trPr>
          <w:trHeight w:val="258"/>
          <w:jc w:val="center"/>
        </w:trPr>
        <w:tc>
          <w:tcPr>
            <w:tcW w:w="1668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TUNISIA</w:t>
            </w:r>
          </w:p>
        </w:tc>
        <w:tc>
          <w:tcPr>
            <w:tcW w:w="843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455 €</w:t>
            </w:r>
          </w:p>
        </w:tc>
      </w:tr>
      <w:tr w:rsidR="00763D20" w:rsidRPr="00566AF4" w:rsidTr="00995CC3">
        <w:trPr>
          <w:trHeight w:val="258"/>
          <w:jc w:val="center"/>
        </w:trPr>
        <w:tc>
          <w:tcPr>
            <w:tcW w:w="1668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MOROCCO</w:t>
            </w:r>
          </w:p>
        </w:tc>
        <w:tc>
          <w:tcPr>
            <w:tcW w:w="843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455 €</w:t>
            </w:r>
          </w:p>
        </w:tc>
      </w:tr>
      <w:tr w:rsidR="00763D20" w:rsidRPr="00566AF4" w:rsidTr="00995CC3">
        <w:trPr>
          <w:trHeight w:val="272"/>
          <w:jc w:val="center"/>
        </w:trPr>
        <w:tc>
          <w:tcPr>
            <w:tcW w:w="1668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SERBIA</w:t>
            </w:r>
          </w:p>
        </w:tc>
        <w:tc>
          <w:tcPr>
            <w:tcW w:w="843" w:type="dxa"/>
            <w:shd w:val="clear" w:color="auto" w:fill="F2F2F2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275 €</w:t>
            </w:r>
          </w:p>
        </w:tc>
      </w:tr>
      <w:tr w:rsidR="00763D20" w:rsidRPr="00566AF4" w:rsidTr="00995CC3">
        <w:trPr>
          <w:trHeight w:val="272"/>
          <w:jc w:val="center"/>
        </w:trPr>
        <w:tc>
          <w:tcPr>
            <w:tcW w:w="1668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  <w:b/>
                <w:bCs/>
                <w:lang w:val="en-US"/>
              </w:rPr>
            </w:pPr>
            <w:r w:rsidRPr="00566AF4">
              <w:rPr>
                <w:rFonts w:ascii="Arial Narrow" w:hAnsi="Arial Narrow"/>
                <w:b/>
                <w:bCs/>
                <w:lang w:val="en-US"/>
              </w:rPr>
              <w:t>GREECE</w:t>
            </w:r>
          </w:p>
        </w:tc>
        <w:tc>
          <w:tcPr>
            <w:tcW w:w="843" w:type="dxa"/>
            <w:shd w:val="clear" w:color="auto" w:fill="auto"/>
          </w:tcPr>
          <w:p w:rsidR="00763D20" w:rsidRPr="00566AF4" w:rsidRDefault="00763D20" w:rsidP="00995CC3">
            <w:pPr>
              <w:pStyle w:val="MediumGrid21"/>
              <w:jc w:val="both"/>
              <w:rPr>
                <w:rFonts w:ascii="Arial Narrow" w:hAnsi="Arial Narrow"/>
              </w:rPr>
            </w:pPr>
            <w:r w:rsidRPr="00566AF4">
              <w:rPr>
                <w:rFonts w:ascii="Arial Narrow" w:hAnsi="Arial Narrow"/>
              </w:rPr>
              <w:t>275 €</w:t>
            </w:r>
          </w:p>
        </w:tc>
      </w:tr>
    </w:tbl>
    <w:p w:rsidR="00763D20" w:rsidRDefault="00763D20" w:rsidP="00763D20">
      <w:pPr>
        <w:pStyle w:val="MediumGrid21"/>
        <w:jc w:val="both"/>
        <w:rPr>
          <w:rFonts w:ascii="Arial Narrow" w:hAnsi="Arial Narrow"/>
        </w:rPr>
      </w:pPr>
    </w:p>
    <w:p w:rsidR="00763D20" w:rsidRPr="004445F4" w:rsidRDefault="00763D20" w:rsidP="00763D20">
      <w:pPr>
        <w:pStyle w:val="MediumGrid21"/>
        <w:jc w:val="both"/>
        <w:rPr>
          <w:rFonts w:ascii="Arial Narrow" w:hAnsi="Arial Narrow"/>
          <w:lang w:val="en-US"/>
        </w:rPr>
      </w:pPr>
      <w:r w:rsidRPr="00D0740F">
        <w:rPr>
          <w:rFonts w:ascii="Arial Narrow" w:hAnsi="Arial Narrow"/>
          <w:b/>
          <w:lang w:val="en-US"/>
        </w:rPr>
        <w:t>VISA COSTS</w:t>
      </w:r>
      <w:r>
        <w:rPr>
          <w:rFonts w:ascii="Arial Narrow" w:hAnsi="Arial Narrow"/>
          <w:lang w:val="en-US"/>
        </w:rPr>
        <w:t xml:space="preserve"> for Tunisia and Morocco are 100</w:t>
      </w:r>
      <w:r w:rsidRPr="002C1AD4">
        <w:rPr>
          <w:rFonts w:ascii="Arial Narrow" w:hAnsi="Arial Narrow"/>
        </w:rPr>
        <w:t>€</w:t>
      </w:r>
      <w:r>
        <w:rPr>
          <w:rFonts w:ascii="Arial Narrow" w:hAnsi="Arial Narrow"/>
          <w:lang w:val="en-US"/>
        </w:rPr>
        <w:t xml:space="preserve"> per participant and </w:t>
      </w:r>
      <w:r w:rsidRPr="004445F4">
        <w:rPr>
          <w:rFonts w:ascii="Arial Narrow" w:hAnsi="Arial Narrow"/>
          <w:b/>
          <w:lang w:val="en-US"/>
        </w:rPr>
        <w:t>INSURANCE</w:t>
      </w:r>
      <w:r>
        <w:rPr>
          <w:rFonts w:ascii="Arial Narrow" w:hAnsi="Arial Narrow"/>
          <w:lang w:val="en-US"/>
        </w:rPr>
        <w:t xml:space="preserve"> for Tunisia and Morocco 50</w:t>
      </w:r>
      <w:r w:rsidRPr="002C1AD4">
        <w:rPr>
          <w:rFonts w:ascii="Arial Narrow" w:hAnsi="Arial Narrow"/>
        </w:rPr>
        <w:t>€</w:t>
      </w:r>
      <w:r>
        <w:rPr>
          <w:rFonts w:ascii="Arial Narrow" w:hAnsi="Arial Narrow"/>
          <w:lang w:val="en-US"/>
        </w:rPr>
        <w:t xml:space="preserve"> per participant.</w:t>
      </w:r>
    </w:p>
    <w:p w:rsidR="00763D20" w:rsidRPr="00A04A85" w:rsidRDefault="00763D20" w:rsidP="00763D20">
      <w:pPr>
        <w:pStyle w:val="MediumGrid21"/>
        <w:rPr>
          <w:rFonts w:ascii="Arial Narrow" w:hAnsi="Arial Narrow" w:cs="Tahoma"/>
          <w:lang w:val="en-GB"/>
        </w:rPr>
      </w:pP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  <w:r w:rsidRPr="0053718E">
        <w:rPr>
          <w:rFonts w:ascii="Arial Narrow" w:hAnsi="Arial Narrow" w:cs="Arial"/>
        </w:rPr>
        <w:t xml:space="preserve">Participants must keep all travel documents (tickets, travel agency invoices and boarding passes) as organizers are able to make any reimbursement only on the bases of presented documents! 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 w:cs="Arial"/>
          <w:lang w:val="en-GB"/>
        </w:rPr>
      </w:pPr>
      <w:r w:rsidRPr="0053718E">
        <w:rPr>
          <w:rFonts w:ascii="Arial Narrow" w:hAnsi="Arial Narrow" w:cs="Arial"/>
        </w:rPr>
        <w:t xml:space="preserve">The travel reimbursement will be done by bank transfers </w:t>
      </w:r>
      <w:r w:rsidRPr="0053718E">
        <w:rPr>
          <w:rFonts w:ascii="Arial Narrow" w:hAnsi="Arial Narrow" w:cs="Arial"/>
          <w:b/>
          <w:bCs/>
        </w:rPr>
        <w:t>after</w:t>
      </w:r>
      <w:r w:rsidRPr="0053718E">
        <w:rPr>
          <w:rFonts w:ascii="Arial Narrow" w:hAnsi="Arial Narrow" w:cs="Arial"/>
          <w:bCs/>
        </w:rPr>
        <w:t xml:space="preserve"> you return home</w:t>
      </w:r>
      <w:r w:rsidRPr="0053718E">
        <w:rPr>
          <w:rFonts w:ascii="Arial Narrow" w:hAnsi="Arial Narrow" w:cs="Arial"/>
        </w:rPr>
        <w:t xml:space="preserve"> and send us the </w:t>
      </w:r>
      <w:r w:rsidRPr="0053718E">
        <w:rPr>
          <w:rFonts w:ascii="Arial Narrow" w:hAnsi="Arial Narrow" w:cs="Arial"/>
          <w:b/>
          <w:bCs/>
        </w:rPr>
        <w:t>ORIGINAL</w:t>
      </w:r>
      <w:r w:rsidRPr="0053718E">
        <w:rPr>
          <w:rFonts w:ascii="Arial Narrow" w:hAnsi="Arial Narrow" w:cs="Arial"/>
          <w:b/>
        </w:rPr>
        <w:t xml:space="preserve"> </w:t>
      </w:r>
      <w:r w:rsidRPr="0053718E">
        <w:rPr>
          <w:rFonts w:ascii="Arial Narrow" w:hAnsi="Arial Narrow" w:cs="Arial"/>
        </w:rPr>
        <w:t>boarding passes and tickets. When you are buying a ticket, ask for additional bill as well, if possible!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 w:cs="Arial"/>
          <w:lang w:val="en-GB"/>
        </w:rPr>
      </w:pP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  <w:r w:rsidRPr="0053718E">
        <w:rPr>
          <w:rFonts w:ascii="Arial Narrow" w:hAnsi="Arial Narrow" w:cs="Arial"/>
          <w:u w:val="single"/>
        </w:rPr>
        <w:t>Please don’t buy your tickets before we approve them</w:t>
      </w:r>
      <w:r w:rsidRPr="0053718E">
        <w:rPr>
          <w:rFonts w:ascii="Arial Narrow" w:hAnsi="Arial Narrow" w:cs="Arial"/>
        </w:rPr>
        <w:t xml:space="preserve">! When you will plan your trip and </w:t>
      </w:r>
      <w:r w:rsidRPr="0053718E">
        <w:rPr>
          <w:rFonts w:ascii="Arial Narrow" w:hAnsi="Arial Narrow" w:cs="Arial"/>
          <w:b/>
        </w:rPr>
        <w:t>BEFORE</w:t>
      </w:r>
      <w:r w:rsidRPr="0053718E">
        <w:rPr>
          <w:rFonts w:ascii="Arial Narrow" w:hAnsi="Arial Narrow" w:cs="Arial"/>
        </w:rPr>
        <w:t xml:space="preserve"> buying your tickets, especially if your planned travel itineraries are different than </w:t>
      </w:r>
      <w:r>
        <w:rPr>
          <w:rFonts w:ascii="Arial Narrow" w:hAnsi="Arial Narrow" w:cs="Arial"/>
          <w:b/>
          <w:lang w:val="en-GB"/>
        </w:rPr>
        <w:t>20 – 27 May 2018</w:t>
      </w:r>
      <w:r w:rsidRPr="0053718E">
        <w:rPr>
          <w:rFonts w:ascii="Arial Narrow" w:hAnsi="Arial Narrow" w:cs="Arial"/>
        </w:rPr>
        <w:t xml:space="preserve">, </w:t>
      </w:r>
      <w:r w:rsidRPr="0053718E">
        <w:rPr>
          <w:rFonts w:ascii="Arial Narrow" w:hAnsi="Arial Narrow" w:cs="Arial"/>
          <w:u w:val="single"/>
        </w:rPr>
        <w:t>please inform us in advance, so we can approve your tickets and travel costs</w:t>
      </w:r>
      <w:r w:rsidRPr="0053718E">
        <w:rPr>
          <w:rFonts w:ascii="Arial Narrow" w:hAnsi="Arial Narrow" w:cs="Arial"/>
        </w:rPr>
        <w:t>. Also, if you travel from elsewhere than your town and country, please, inform us, so we need to approve it as well. Thanks a lot in advance!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  <w:lang w:val="en-GB"/>
        </w:rPr>
      </w:pP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</w:p>
    <w:p w:rsidR="00763D20" w:rsidRDefault="00763D20" w:rsidP="00763D20">
      <w:pPr>
        <w:pStyle w:val="MediumGrid21"/>
        <w:jc w:val="both"/>
        <w:rPr>
          <w:rFonts w:ascii="Arial Narrow" w:hAnsi="Arial Narrow" w:cs="Arial"/>
        </w:rPr>
      </w:pP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  <w:r w:rsidRPr="0053718E">
        <w:rPr>
          <w:rFonts w:ascii="Arial Narrow" w:hAnsi="Arial Narrow" w:cs="Arial"/>
        </w:rPr>
        <w:t xml:space="preserve">When planning your trip have in mind that there are some cheap flights to </w:t>
      </w:r>
      <w:r>
        <w:rPr>
          <w:rFonts w:ascii="Arial Narrow" w:hAnsi="Arial Narrow" w:cs="Arial"/>
          <w:lang w:val="en-GB"/>
        </w:rPr>
        <w:t>Bologna</w:t>
      </w:r>
      <w:r w:rsidRPr="0053718E">
        <w:rPr>
          <w:rFonts w:ascii="Arial Narrow" w:hAnsi="Arial Narrow" w:cs="Arial"/>
          <w:lang w:val="en-GB"/>
        </w:rPr>
        <w:t xml:space="preserve"> airport, but y</w:t>
      </w:r>
      <w:r w:rsidRPr="0053718E">
        <w:rPr>
          <w:rFonts w:ascii="Arial Narrow" w:hAnsi="Arial Narrow" w:cs="Arial"/>
        </w:rPr>
        <w:t xml:space="preserve">ou can also travel to </w:t>
      </w:r>
      <w:proofErr w:type="spellStart"/>
      <w:r>
        <w:rPr>
          <w:rFonts w:ascii="Arial Narrow" w:hAnsi="Arial Narrow" w:cs="Arial"/>
          <w:lang w:val="en-GB"/>
        </w:rPr>
        <w:t>Venezia</w:t>
      </w:r>
      <w:proofErr w:type="spellEnd"/>
      <w:r w:rsidRPr="0053718E">
        <w:rPr>
          <w:rFonts w:ascii="Arial Narrow" w:hAnsi="Arial Narrow" w:cs="Arial"/>
          <w:lang w:val="en-GB"/>
        </w:rPr>
        <w:t xml:space="preserve"> airport as well, and from</w:t>
      </w:r>
      <w:r w:rsidRPr="0053718E">
        <w:rPr>
          <w:rFonts w:ascii="Arial Narrow" w:hAnsi="Arial Narrow" w:cs="Arial"/>
        </w:rPr>
        <w:t xml:space="preserve"> there take a </w:t>
      </w:r>
      <w:r>
        <w:rPr>
          <w:rFonts w:ascii="Arial Narrow" w:hAnsi="Arial Narrow" w:cs="Arial"/>
          <w:lang w:val="en-GB"/>
        </w:rPr>
        <w:t>train to Bologna</w:t>
      </w:r>
      <w:r w:rsidRPr="0053718E">
        <w:rPr>
          <w:rFonts w:ascii="Arial Narrow" w:hAnsi="Arial Narrow" w:cs="Arial"/>
        </w:rPr>
        <w:t>.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  <w:r w:rsidRPr="0053718E">
        <w:rPr>
          <w:rFonts w:ascii="Arial Narrow" w:hAnsi="Arial Narrow" w:cs="Arial"/>
        </w:rPr>
        <w:t xml:space="preserve">We expect participants to arrive to the hostel in </w:t>
      </w:r>
      <w:r>
        <w:rPr>
          <w:rFonts w:ascii="Arial Narrow" w:hAnsi="Arial Narrow" w:cs="Arial"/>
          <w:lang w:val="en-GB"/>
        </w:rPr>
        <w:t xml:space="preserve">Bologna </w:t>
      </w:r>
      <w:r w:rsidRPr="0053718E">
        <w:rPr>
          <w:rFonts w:ascii="Arial Narrow" w:hAnsi="Arial Narrow" w:cs="Arial"/>
        </w:rPr>
        <w:t>no later than 1</w:t>
      </w:r>
      <w:r w:rsidRPr="0053718E">
        <w:rPr>
          <w:rFonts w:ascii="Arial Narrow" w:hAnsi="Arial Narrow" w:cs="Arial"/>
          <w:lang w:val="en-GB"/>
        </w:rPr>
        <w:t>9:30</w:t>
      </w:r>
      <w:r w:rsidRPr="0053718E">
        <w:rPr>
          <w:rFonts w:ascii="Arial Narrow" w:hAnsi="Arial Narrow" w:cs="Arial"/>
        </w:rPr>
        <w:t xml:space="preserve"> h</w:t>
      </w:r>
      <w:proofErr w:type="spellStart"/>
      <w:r w:rsidRPr="0053718E">
        <w:rPr>
          <w:rFonts w:ascii="Arial Narrow" w:hAnsi="Arial Narrow" w:cs="Arial"/>
          <w:lang w:val="en-GB"/>
        </w:rPr>
        <w:t>rs</w:t>
      </w:r>
      <w:proofErr w:type="spellEnd"/>
      <w:r w:rsidRPr="0053718E">
        <w:rPr>
          <w:rFonts w:ascii="Arial Narrow" w:hAnsi="Arial Narrow" w:cs="Arial"/>
          <w:lang w:val="en-GB"/>
        </w:rPr>
        <w:t xml:space="preserve"> on </w:t>
      </w:r>
      <w:r>
        <w:rPr>
          <w:rFonts w:ascii="Arial Narrow" w:hAnsi="Arial Narrow" w:cs="Arial"/>
          <w:lang w:val="en-GB"/>
        </w:rPr>
        <w:t>20</w:t>
      </w:r>
      <w:r w:rsidRPr="00D5516D">
        <w:rPr>
          <w:rFonts w:ascii="Arial Narrow" w:hAnsi="Arial Narrow" w:cs="Arial"/>
          <w:vertAlign w:val="superscript"/>
          <w:lang w:val="en-GB"/>
        </w:rPr>
        <w:t>th</w:t>
      </w:r>
      <w:r>
        <w:rPr>
          <w:rFonts w:ascii="Arial Narrow" w:hAnsi="Arial Narrow" w:cs="Arial"/>
          <w:lang w:val="en-GB"/>
        </w:rPr>
        <w:t xml:space="preserve"> May 2018</w:t>
      </w:r>
      <w:r w:rsidRPr="0053718E">
        <w:rPr>
          <w:rFonts w:ascii="Arial Narrow" w:hAnsi="Arial Narrow" w:cs="Arial"/>
        </w:rPr>
        <w:t xml:space="preserve">, so </w:t>
      </w:r>
      <w:r w:rsidRPr="0053718E">
        <w:rPr>
          <w:rFonts w:ascii="Arial Narrow" w:hAnsi="Arial Narrow" w:cs="Arial"/>
          <w:lang w:val="en-GB"/>
        </w:rPr>
        <w:t>please do plan your flights accordingly.</w:t>
      </w:r>
      <w:r w:rsidRPr="0053718E">
        <w:rPr>
          <w:rFonts w:ascii="Arial Narrow" w:hAnsi="Arial Narrow" w:cs="Arial"/>
        </w:rPr>
        <w:t xml:space="preserve"> 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 w:cs="Arial"/>
          <w:lang w:val="en-GB"/>
        </w:rPr>
      </w:pP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  <w:r w:rsidRPr="0053718E">
        <w:rPr>
          <w:rFonts w:ascii="Arial Narrow" w:hAnsi="Arial Narrow" w:cs="Arial"/>
        </w:rPr>
        <w:t>For additional information, please be free to contact organizers. Like that we will avoid some uncomfortable situations in advance.</w:t>
      </w:r>
    </w:p>
    <w:p w:rsidR="00763D20" w:rsidRPr="0053718E" w:rsidRDefault="00763D20" w:rsidP="00763D20">
      <w:pPr>
        <w:pStyle w:val="MediumGrid21"/>
        <w:jc w:val="both"/>
        <w:rPr>
          <w:rFonts w:ascii="Arial Narrow" w:hAnsi="Arial Narrow"/>
        </w:rPr>
      </w:pPr>
    </w:p>
    <w:p w:rsidR="00763D20" w:rsidRPr="007D1AC4" w:rsidRDefault="00763D20" w:rsidP="00763D20">
      <w:pPr>
        <w:jc w:val="both"/>
        <w:rPr>
          <w:rFonts w:ascii="Arial Narrow" w:hAnsi="Arial Narrow"/>
          <w:b/>
          <w:i/>
          <w:sz w:val="26"/>
          <w:szCs w:val="26"/>
          <w:u w:val="single"/>
          <w:lang w:val="en-US"/>
        </w:rPr>
      </w:pPr>
      <w:r w:rsidRPr="007D1AC4">
        <w:rPr>
          <w:rFonts w:ascii="Arial Narrow" w:hAnsi="Arial Narrow"/>
          <w:b/>
          <w:i/>
          <w:sz w:val="26"/>
          <w:szCs w:val="26"/>
          <w:u w:val="single"/>
          <w:lang w:val="en-US"/>
        </w:rPr>
        <w:t>Participation fee</w:t>
      </w:r>
      <w:proofErr w:type="gramStart"/>
      <w:r w:rsidRPr="007D1AC4">
        <w:rPr>
          <w:rFonts w:ascii="Arial Narrow" w:hAnsi="Arial Narrow"/>
          <w:b/>
          <w:i/>
          <w:sz w:val="26"/>
          <w:szCs w:val="26"/>
          <w:u w:val="single"/>
          <w:lang w:val="en-US"/>
        </w:rPr>
        <w:t>:</w:t>
      </w:r>
      <w:r w:rsidRPr="007D1AC4">
        <w:rPr>
          <w:rFonts w:ascii="Arial Narrow" w:hAnsi="Arial Narrow"/>
          <w:b/>
          <w:i/>
          <w:sz w:val="26"/>
          <w:szCs w:val="26"/>
          <w:lang w:val="en-US"/>
        </w:rPr>
        <w:t xml:space="preserve">  </w:t>
      </w:r>
      <w:r w:rsidRPr="007D1AC4">
        <w:rPr>
          <w:rFonts w:ascii="Arial Narrow" w:hAnsi="Arial Narrow"/>
          <w:b/>
          <w:sz w:val="26"/>
          <w:szCs w:val="26"/>
          <w:lang w:val="en-US"/>
        </w:rPr>
        <w:t xml:space="preserve"> NONE</w:t>
      </w:r>
      <w:proofErr w:type="gramEnd"/>
      <w:r w:rsidRPr="007D1AC4">
        <w:rPr>
          <w:rFonts w:ascii="Arial Narrow" w:hAnsi="Arial Narrow"/>
          <w:b/>
          <w:sz w:val="26"/>
          <w:szCs w:val="26"/>
          <w:lang w:val="en-US"/>
        </w:rPr>
        <w:t>!</w:t>
      </w:r>
    </w:p>
    <w:p w:rsidR="00763D20" w:rsidRPr="0053718E" w:rsidRDefault="00763D20" w:rsidP="00763D20">
      <w:pPr>
        <w:pStyle w:val="Heading1"/>
        <w:jc w:val="both"/>
        <w:rPr>
          <w:rFonts w:ascii="Arial Narrow" w:hAnsi="Arial Narrow"/>
          <w:sz w:val="22"/>
          <w:szCs w:val="22"/>
        </w:rPr>
      </w:pPr>
      <w:r w:rsidRPr="0053718E">
        <w:rPr>
          <w:rFonts w:ascii="Arial Narrow" w:hAnsi="Arial Narrow"/>
          <w:sz w:val="22"/>
          <w:szCs w:val="22"/>
        </w:rPr>
        <w:t>All accommodation and food costs in the hostel are covered by the organisers.</w:t>
      </w:r>
    </w:p>
    <w:p w:rsidR="00763D20" w:rsidRDefault="00763D20" w:rsidP="00763D20">
      <w:pPr>
        <w:spacing w:after="0"/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</w:p>
    <w:p w:rsidR="00763D20" w:rsidRDefault="00763D20" w:rsidP="00763D20">
      <w:pPr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</w:p>
    <w:p w:rsidR="00763D20" w:rsidRDefault="00763D20" w:rsidP="00763D20">
      <w:pPr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</w:p>
    <w:p w:rsidR="00763D20" w:rsidRDefault="00763D20" w:rsidP="00763D20">
      <w:pPr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</w:p>
    <w:p w:rsidR="00763D20" w:rsidRDefault="00763D20" w:rsidP="00763D20">
      <w:pPr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</w:p>
    <w:p w:rsidR="00763D20" w:rsidRPr="00D5516D" w:rsidRDefault="00763D20" w:rsidP="00763D20">
      <w:pPr>
        <w:rPr>
          <w:rFonts w:ascii="Arial Narrow" w:hAnsi="Arial Narrow"/>
          <w:b/>
          <w:i/>
          <w:sz w:val="26"/>
          <w:szCs w:val="26"/>
          <w:u w:val="single"/>
          <w:lang w:val="hr-HR"/>
        </w:rPr>
      </w:pPr>
      <w:bookmarkStart w:id="0" w:name="_GoBack"/>
      <w:bookmarkEnd w:id="0"/>
      <w:r w:rsidRPr="00D5516D">
        <w:rPr>
          <w:rFonts w:ascii="Arial Narrow" w:hAnsi="Arial Narrow"/>
          <w:b/>
          <w:i/>
          <w:sz w:val="26"/>
          <w:szCs w:val="26"/>
          <w:u w:val="single"/>
          <w:lang w:val="hr-HR"/>
        </w:rPr>
        <w:t>Accomodation:</w:t>
      </w:r>
    </w:p>
    <w:p w:rsidR="00763D20" w:rsidRDefault="00763D20" w:rsidP="00763D20">
      <w:pPr>
        <w:jc w:val="both"/>
        <w:rPr>
          <w:rFonts w:ascii="Arial Narrow" w:hAnsi="Arial Narrow"/>
          <w:lang w:val="hr-HR"/>
        </w:rPr>
      </w:pPr>
      <w:r w:rsidRPr="00D77E1B">
        <w:rPr>
          <w:rFonts w:ascii="Arial Narrow" w:hAnsi="Arial Narrow"/>
          <w:lang w:val="hr-HR"/>
        </w:rPr>
        <w:t xml:space="preserve">The training course will be organized at </w:t>
      </w:r>
      <w:r w:rsidRPr="00670E78">
        <w:rPr>
          <w:rFonts w:ascii="Arial Narrow" w:hAnsi="Arial Narrow"/>
          <w:b/>
          <w:lang w:val="hr-HR"/>
        </w:rPr>
        <w:t>Il Pallone Venue</w:t>
      </w:r>
      <w:r>
        <w:rPr>
          <w:rFonts w:ascii="Arial Narrow" w:hAnsi="Arial Narrow"/>
          <w:lang w:val="hr-HR"/>
        </w:rPr>
        <w:t xml:space="preserve"> </w:t>
      </w:r>
      <w:r w:rsidRPr="00D77E1B">
        <w:rPr>
          <w:rFonts w:ascii="Arial Narrow" w:hAnsi="Arial Narrow"/>
          <w:lang w:val="hr-HR"/>
        </w:rPr>
        <w:t>http://pallone.lapiccolacarovana.net/en/ a young and friendly environment equipped with training</w:t>
      </w:r>
      <w:r>
        <w:rPr>
          <w:rFonts w:ascii="Arial Narrow" w:hAnsi="Arial Narrow"/>
          <w:lang w:val="hr-HR"/>
        </w:rPr>
        <w:t xml:space="preserve"> </w:t>
      </w:r>
      <w:r w:rsidRPr="00D77E1B">
        <w:rPr>
          <w:rFonts w:ascii="Arial Narrow" w:hAnsi="Arial Narrow"/>
          <w:lang w:val="hr-HR"/>
        </w:rPr>
        <w:t>rooms where all meals and coffee breaks will be supplied to participants in the same venue for</w:t>
      </w:r>
      <w:r>
        <w:rPr>
          <w:rFonts w:ascii="Arial Narrow" w:hAnsi="Arial Narrow"/>
          <w:lang w:val="hr-HR"/>
        </w:rPr>
        <w:t xml:space="preserve"> respecting training schedule.</w:t>
      </w:r>
    </w:p>
    <w:p w:rsidR="00763D20" w:rsidRPr="0053718E" w:rsidRDefault="00763D20" w:rsidP="00763D20">
      <w:pPr>
        <w:jc w:val="both"/>
        <w:rPr>
          <w:rFonts w:ascii="Arial Narrow" w:hAnsi="Arial Narrow"/>
          <w:lang w:val="hr-HR"/>
        </w:rPr>
      </w:pPr>
      <w:r w:rsidRPr="00D77E1B">
        <w:rPr>
          <w:rFonts w:ascii="Arial Narrow" w:hAnsi="Arial Narrow"/>
          <w:lang w:val="hr-HR"/>
        </w:rPr>
        <w:t>The venue was selected also for its specific feature related to B.I.T.E.</w:t>
      </w:r>
      <w:r>
        <w:rPr>
          <w:rFonts w:ascii="Arial Narrow" w:hAnsi="Arial Narrow"/>
          <w:lang w:val="hr-HR"/>
        </w:rPr>
        <w:t xml:space="preserve"> </w:t>
      </w:r>
      <w:r w:rsidRPr="00D77E1B">
        <w:rPr>
          <w:rFonts w:ascii="Arial Narrow" w:hAnsi="Arial Narrow"/>
          <w:lang w:val="hr-HR"/>
        </w:rPr>
        <w:t>topics. The Hotel is run by a social enterprise, engaging vulnerable groups such as migrants, the</w:t>
      </w:r>
      <w:r>
        <w:rPr>
          <w:rFonts w:ascii="Arial Narrow" w:hAnsi="Arial Narrow"/>
          <w:lang w:val="hr-HR"/>
        </w:rPr>
        <w:t xml:space="preserve"> </w:t>
      </w:r>
      <w:r w:rsidRPr="00D77E1B">
        <w:rPr>
          <w:rFonts w:ascii="Arial Narrow" w:hAnsi="Arial Narrow"/>
          <w:lang w:val="hr-HR"/>
        </w:rPr>
        <w:t>running business model is inspired to sustainability principles including food sustainability and the</w:t>
      </w:r>
      <w:r>
        <w:rPr>
          <w:rFonts w:ascii="Arial Narrow" w:hAnsi="Arial Narrow"/>
          <w:lang w:val="hr-HR"/>
        </w:rPr>
        <w:t xml:space="preserve"> </w:t>
      </w:r>
      <w:r w:rsidRPr="00D77E1B">
        <w:rPr>
          <w:rFonts w:ascii="Arial Narrow" w:hAnsi="Arial Narrow"/>
          <w:lang w:val="hr-HR"/>
        </w:rPr>
        <w:t>venue is used by many CSOs for training of groups of young people in Community Service (Servizio</w:t>
      </w:r>
      <w:r>
        <w:rPr>
          <w:rFonts w:ascii="Arial Narrow" w:hAnsi="Arial Narrow"/>
          <w:lang w:val="hr-HR"/>
        </w:rPr>
        <w:t xml:space="preserve"> Civile).</w:t>
      </w:r>
    </w:p>
    <w:p w:rsidR="00763D20" w:rsidRPr="0053718E" w:rsidRDefault="00763D20" w:rsidP="00763D20">
      <w:pPr>
        <w:pStyle w:val="Heading1"/>
        <w:jc w:val="both"/>
        <w:rPr>
          <w:rFonts w:ascii="Arial Narrow" w:hAnsi="Arial Narrow"/>
          <w:i/>
          <w:sz w:val="26"/>
          <w:szCs w:val="26"/>
          <w:u w:val="single"/>
        </w:rPr>
      </w:pPr>
      <w:r w:rsidRPr="0053718E">
        <w:rPr>
          <w:rFonts w:ascii="Arial Narrow" w:hAnsi="Arial Narrow"/>
          <w:i/>
          <w:sz w:val="26"/>
          <w:szCs w:val="26"/>
          <w:u w:val="single"/>
        </w:rPr>
        <w:t>Applications</w:t>
      </w:r>
    </w:p>
    <w:p w:rsidR="00763D20" w:rsidRPr="007D1AC4" w:rsidRDefault="00763D20" w:rsidP="00763D20">
      <w:pPr>
        <w:jc w:val="both"/>
        <w:rPr>
          <w:rFonts w:ascii="Arial Narrow" w:hAnsi="Arial Narrow"/>
          <w:lang w:val="en-US"/>
        </w:rPr>
      </w:pPr>
      <w:r w:rsidRPr="007D1AC4">
        <w:rPr>
          <w:rFonts w:ascii="Arial Narrow" w:hAnsi="Arial Narrow"/>
          <w:lang w:val="en-US"/>
        </w:rPr>
        <w:t>Please find the Application form. If you are interested to participate in the training course, please fill it in and send back by e-mail to us at</w:t>
      </w:r>
      <w:r>
        <w:rPr>
          <w:rFonts w:ascii="Arial Narrow" w:hAnsi="Arial Narrow"/>
          <w:lang w:val="en-US"/>
        </w:rPr>
        <w:t xml:space="preserve"> info@amaka.gr </w:t>
      </w:r>
      <w:r w:rsidRPr="007D1AC4">
        <w:rPr>
          <w:rFonts w:ascii="Arial Narrow" w:hAnsi="Arial Narrow"/>
          <w:lang w:val="en-US"/>
        </w:rPr>
        <w:t xml:space="preserve">till the </w:t>
      </w:r>
      <w:r>
        <w:rPr>
          <w:rFonts w:ascii="Arial Narrow" w:hAnsi="Arial Narrow"/>
          <w:lang w:val="en-US"/>
        </w:rPr>
        <w:t>09/02/2018.</w:t>
      </w:r>
    </w:p>
    <w:p w:rsidR="00763D20" w:rsidRPr="0053718E" w:rsidRDefault="00763D20" w:rsidP="00763D20">
      <w:pPr>
        <w:jc w:val="both"/>
        <w:rPr>
          <w:rFonts w:ascii="Arial Narrow" w:hAnsi="Arial Narrow"/>
          <w:b/>
          <w:i/>
          <w:sz w:val="26"/>
          <w:szCs w:val="26"/>
          <w:lang w:val="hr-HR"/>
        </w:rPr>
      </w:pPr>
      <w:r w:rsidRPr="0053718E">
        <w:rPr>
          <w:rFonts w:ascii="Arial Narrow" w:hAnsi="Arial Narrow"/>
          <w:b/>
          <w:i/>
          <w:sz w:val="26"/>
          <w:szCs w:val="26"/>
          <w:u w:val="single"/>
          <w:lang w:val="hr-HR"/>
        </w:rPr>
        <w:t>Contacts</w:t>
      </w:r>
      <w:r w:rsidRPr="0053718E">
        <w:rPr>
          <w:rFonts w:ascii="Arial Narrow" w:hAnsi="Arial Narrow"/>
          <w:b/>
          <w:i/>
          <w:sz w:val="26"/>
          <w:szCs w:val="26"/>
          <w:lang w:val="hr-HR"/>
        </w:rPr>
        <w:t xml:space="preserve">: </w:t>
      </w:r>
    </w:p>
    <w:p w:rsidR="00763D20" w:rsidRPr="00F06AAF" w:rsidRDefault="00763D20" w:rsidP="00763D20">
      <w:pPr>
        <w:rPr>
          <w:rFonts w:ascii="Arial Narrow" w:hAnsi="Arial Narrow"/>
          <w:szCs w:val="26"/>
          <w:lang w:val="hr-HR"/>
        </w:rPr>
      </w:pPr>
      <w:r w:rsidRPr="00F06AAF">
        <w:rPr>
          <w:rFonts w:ascii="Arial Narrow" w:hAnsi="Arial Narrow"/>
          <w:szCs w:val="26"/>
          <w:lang w:val="hr-HR"/>
        </w:rPr>
        <w:t xml:space="preserve">1. </w:t>
      </w:r>
      <w:r>
        <w:rPr>
          <w:rFonts w:ascii="Arial Narrow" w:hAnsi="Arial Narrow"/>
          <w:szCs w:val="26"/>
          <w:lang w:val="hr-HR"/>
        </w:rPr>
        <w:t>Niovi Stavropoulou</w:t>
      </w:r>
      <w:r w:rsidRPr="00F06AAF">
        <w:rPr>
          <w:rFonts w:ascii="Arial Narrow" w:hAnsi="Arial Narrow"/>
          <w:szCs w:val="26"/>
          <w:lang w:val="hr-HR"/>
        </w:rPr>
        <w:t xml:space="preserve"> </w:t>
      </w:r>
    </w:p>
    <w:p w:rsidR="00763D20" w:rsidRPr="00F06AAF" w:rsidRDefault="00763D20" w:rsidP="00763D20">
      <w:pPr>
        <w:jc w:val="both"/>
        <w:rPr>
          <w:rFonts w:ascii="Arial Narrow" w:hAnsi="Arial Narrow"/>
          <w:szCs w:val="26"/>
          <w:lang w:val="hr-HR"/>
        </w:rPr>
      </w:pPr>
      <w:r w:rsidRPr="00F06AAF">
        <w:rPr>
          <w:rFonts w:ascii="Arial Narrow" w:hAnsi="Arial Narrow"/>
          <w:szCs w:val="26"/>
          <w:lang w:val="sr-Latn-CS"/>
        </w:rPr>
        <w:t>Mobile phone: +3</w:t>
      </w:r>
      <w:r>
        <w:rPr>
          <w:rFonts w:ascii="Arial Narrow" w:hAnsi="Arial Narrow"/>
          <w:szCs w:val="26"/>
          <w:lang w:val="sr-Latn-CS"/>
        </w:rPr>
        <w:t>0 6932959732</w:t>
      </w:r>
    </w:p>
    <w:p w:rsidR="00763D20" w:rsidRPr="00F06AAF" w:rsidRDefault="00763D20" w:rsidP="00763D20">
      <w:pPr>
        <w:rPr>
          <w:sz w:val="20"/>
          <w:lang w:val="en-US"/>
        </w:rPr>
      </w:pPr>
    </w:p>
    <w:p w:rsidR="0091503F" w:rsidRDefault="0091503F"/>
    <w:sectPr w:rsidR="0091503F" w:rsidSect="007D1AC4">
      <w:headerReference w:type="default" r:id="rId5"/>
      <w:footerReference w:type="default" r:id="rId6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A" w:rsidRDefault="00763D20" w:rsidP="00A35EDA">
    <w:pPr>
      <w:pStyle w:val="NormalWeb"/>
      <w:pBdr>
        <w:bottom w:val="single" w:sz="12" w:space="1" w:color="auto"/>
      </w:pBdr>
      <w:spacing w:before="0" w:beforeAutospacing="0" w:after="0" w:afterAutospacing="0"/>
      <w:rPr>
        <w:rFonts w:ascii="Calibri" w:hAnsi="Calibri"/>
        <w:b/>
        <w:color w:val="000000"/>
      </w:rPr>
    </w:pPr>
  </w:p>
  <w:p w:rsidR="004020BA" w:rsidRDefault="00763D20" w:rsidP="00A35EDA">
    <w:pPr>
      <w:pStyle w:val="NormalWeb"/>
      <w:spacing w:before="0" w:beforeAutospacing="0" w:after="0" w:afterAutospacing="0"/>
      <w:rPr>
        <w:rFonts w:ascii="Calibri" w:hAnsi="Calibri"/>
        <w:b/>
        <w:color w:val="000000"/>
      </w:rPr>
    </w:pPr>
  </w:p>
  <w:p w:rsidR="004020BA" w:rsidRPr="000A6F72" w:rsidRDefault="00763D20" w:rsidP="00A35EDA">
    <w:pPr>
      <w:pStyle w:val="NormalWeb"/>
      <w:spacing w:before="0" w:beforeAutospacing="0" w:after="0" w:afterAutospacing="0"/>
      <w:jc w:val="center"/>
      <w:rPr>
        <w:rFonts w:ascii="Calibri" w:hAnsi="Calibri"/>
        <w:color w:val="000000"/>
        <w:sz w:val="22"/>
        <w:u w:val="single"/>
      </w:rPr>
    </w:pP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0BA" w:rsidRDefault="00763D20" w:rsidP="007D1AC4">
    <w:pPr>
      <w:pStyle w:val="Header"/>
      <w:tabs>
        <w:tab w:val="left" w:pos="3420"/>
      </w:tabs>
      <w:rPr>
        <w:noProof/>
        <w:lang w:eastAsia="it-IT"/>
      </w:rPr>
    </w:pP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eastAsia="it-IT"/>
      </w:rPr>
      <w:tab/>
    </w:r>
    <w:r>
      <w:rPr>
        <w:noProof/>
        <w:lang w:val="en-US"/>
      </w:rPr>
      <w:drawing>
        <wp:inline distT="0" distB="0" distL="0" distR="0" wp14:anchorId="57A14E4C" wp14:editId="6245A488">
          <wp:extent cx="1189690" cy="836295"/>
          <wp:effectExtent l="0" t="0" r="4445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aka1tran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211" cy="836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020BA" w:rsidRDefault="00763D20" w:rsidP="00A35EDA">
    <w:pPr>
      <w:pStyle w:val="Header"/>
      <w:jc w:val="right"/>
      <w:rPr>
        <w:noProof/>
        <w:lang w:eastAsia="it-IT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68489C20" wp14:editId="449A7102">
          <wp:simplePos x="0" y="0"/>
          <wp:positionH relativeFrom="column">
            <wp:posOffset>-123825</wp:posOffset>
          </wp:positionH>
          <wp:positionV relativeFrom="paragraph">
            <wp:posOffset>79375</wp:posOffset>
          </wp:positionV>
          <wp:extent cx="1638300" cy="4699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20BA" w:rsidRDefault="00763D20" w:rsidP="00A35EDA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D20"/>
    <w:rsid w:val="00763D20"/>
    <w:rsid w:val="0091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F4E24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20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763D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D20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6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20"/>
    <w:rPr>
      <w:rFonts w:ascii="Calibri" w:eastAsia="Calibri" w:hAnsi="Calibri" w:cs="Times New Roman"/>
      <w:sz w:val="22"/>
      <w:szCs w:val="22"/>
      <w:lang w:val="it-IT"/>
    </w:rPr>
  </w:style>
  <w:style w:type="paragraph" w:styleId="NormalWeb">
    <w:name w:val="Normal (Web)"/>
    <w:basedOn w:val="Normal"/>
    <w:uiPriority w:val="99"/>
    <w:unhideWhenUsed/>
    <w:rsid w:val="00763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ediumGrid21">
    <w:name w:val="Medium Grid 21"/>
    <w:uiPriority w:val="1"/>
    <w:qFormat/>
    <w:rsid w:val="00763D20"/>
    <w:rPr>
      <w:rFonts w:ascii="Calibri" w:eastAsia="Calibri" w:hAnsi="Calibri" w:cs="Times New Roman"/>
      <w:sz w:val="22"/>
      <w:szCs w:val="22"/>
      <w:lang w:val="sr-Cyrl-CS"/>
    </w:rPr>
  </w:style>
  <w:style w:type="paragraph" w:customStyle="1" w:styleId="youthaffint">
    <w:name w:val="youth.af.f.int"/>
    <w:basedOn w:val="Normal"/>
    <w:uiPriority w:val="99"/>
    <w:rsid w:val="00763D20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0"/>
    <w:rPr>
      <w:rFonts w:ascii="Lucida Grande" w:eastAsia="Calibri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D20"/>
    <w:pPr>
      <w:spacing w:after="200" w:line="276" w:lineRule="auto"/>
    </w:pPr>
    <w:rPr>
      <w:rFonts w:ascii="Calibri" w:eastAsia="Calibri" w:hAnsi="Calibri" w:cs="Times New Roman"/>
      <w:sz w:val="22"/>
      <w:szCs w:val="22"/>
      <w:lang w:val="it-IT"/>
    </w:rPr>
  </w:style>
  <w:style w:type="paragraph" w:styleId="Heading1">
    <w:name w:val="heading 1"/>
    <w:basedOn w:val="Normal"/>
    <w:next w:val="Normal"/>
    <w:link w:val="Heading1Char"/>
    <w:qFormat/>
    <w:rsid w:val="00763D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3D20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paragraph" w:styleId="Header">
    <w:name w:val="header"/>
    <w:basedOn w:val="Normal"/>
    <w:link w:val="HeaderChar"/>
    <w:uiPriority w:val="99"/>
    <w:unhideWhenUsed/>
    <w:rsid w:val="00763D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D20"/>
    <w:rPr>
      <w:rFonts w:ascii="Calibri" w:eastAsia="Calibri" w:hAnsi="Calibri" w:cs="Times New Roman"/>
      <w:sz w:val="22"/>
      <w:szCs w:val="22"/>
      <w:lang w:val="it-IT"/>
    </w:rPr>
  </w:style>
  <w:style w:type="paragraph" w:styleId="NormalWeb">
    <w:name w:val="Normal (Web)"/>
    <w:basedOn w:val="Normal"/>
    <w:uiPriority w:val="99"/>
    <w:unhideWhenUsed/>
    <w:rsid w:val="00763D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MediumGrid21">
    <w:name w:val="Medium Grid 21"/>
    <w:uiPriority w:val="1"/>
    <w:qFormat/>
    <w:rsid w:val="00763D20"/>
    <w:rPr>
      <w:rFonts w:ascii="Calibri" w:eastAsia="Calibri" w:hAnsi="Calibri" w:cs="Times New Roman"/>
      <w:sz w:val="22"/>
      <w:szCs w:val="22"/>
      <w:lang w:val="sr-Cyrl-CS"/>
    </w:rPr>
  </w:style>
  <w:style w:type="paragraph" w:customStyle="1" w:styleId="youthaffint">
    <w:name w:val="youth.af.f.int"/>
    <w:basedOn w:val="Normal"/>
    <w:uiPriority w:val="99"/>
    <w:rsid w:val="00763D20"/>
    <w:pPr>
      <w:keepNext/>
      <w:tabs>
        <w:tab w:val="left" w:pos="284"/>
      </w:tabs>
      <w:spacing w:before="60" w:after="60" w:line="240" w:lineRule="auto"/>
      <w:ind w:left="142"/>
    </w:pPr>
    <w:rPr>
      <w:rFonts w:ascii="Arial" w:eastAsia="Times New Roman" w:hAnsi="Arial"/>
      <w:noProof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D2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D20"/>
    <w:rPr>
      <w:rFonts w:ascii="Lucida Grande" w:eastAsia="Calibri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2507</Characters>
  <Application>Microsoft Macintosh Word</Application>
  <DocSecurity>0</DocSecurity>
  <Lines>20</Lines>
  <Paragraphs>5</Paragraphs>
  <ScaleCrop>false</ScaleCrop>
  <Company>savefrag</Company>
  <LinksUpToDate>false</LinksUpToDate>
  <CharactersWithSpaces>2941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Dafni  Kalafati </dc:creator>
  <cp:keywords/>
  <dc:description/>
  <cp:lastModifiedBy>Dafni  Kalafati </cp:lastModifiedBy>
  <cp:revision>1</cp:revision>
  <dcterms:created xsi:type="dcterms:W3CDTF">2018-01-12T17:52:00Z</dcterms:created>
  <dcterms:modified xsi:type="dcterms:W3CDTF">2018-01-12T17:52:00Z</dcterms:modified>
</cp:coreProperties>
</file>